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9" w:rsidRPr="002242A0" w:rsidRDefault="00C5109A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ĐÁP ÁN </w:t>
      </w:r>
      <w:r w:rsidR="002242A0" w:rsidRPr="002242A0">
        <w:rPr>
          <w:rFonts w:ascii="Times New Roman" w:hAnsi="Times New Roman" w:cs="Times New Roman"/>
          <w:b/>
          <w:sz w:val="40"/>
          <w:szCs w:val="40"/>
        </w:rPr>
        <w:t>BÀI ÔN TẬP TUẦN 22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– NĂM HỌC 2019-2020</w:t>
      </w:r>
    </w:p>
    <w:p w:rsidR="002242A0" w:rsidRDefault="007B00CD" w:rsidP="00EF3B29">
      <w:pPr>
        <w:ind w:left="-567" w:right="-56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MÔN KHOA HỌC</w:t>
      </w:r>
      <w:r w:rsidR="002242A0">
        <w:rPr>
          <w:rFonts w:ascii="Times New Roman" w:hAnsi="Times New Roman" w:cs="Times New Roman"/>
          <w:b/>
          <w:sz w:val="40"/>
          <w:szCs w:val="40"/>
        </w:rPr>
        <w:t xml:space="preserve"> LỚP 4</w:t>
      </w:r>
    </w:p>
    <w:p w:rsidR="002242A0" w:rsidRDefault="002242A0" w:rsidP="00EF3B29">
      <w:pPr>
        <w:spacing w:line="360" w:lineRule="auto"/>
        <w:ind w:left="-567" w:right="-563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1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3"/>
      </w:r>
      <w:r w:rsidRPr="002242A0">
        <w:rPr>
          <w:rFonts w:ascii="Times New Roman" w:eastAsia="Calibri" w:hAnsi="Times New Roman" w:cs="Times New Roman"/>
          <w:color w:val="000000"/>
          <w:sz w:val="40"/>
          <w:szCs w:val="40"/>
        </w:rPr>
        <w:sym w:font="Wingdings 2" w:char="F062"/>
      </w:r>
    </w:p>
    <w:p w:rsidR="00246665" w:rsidRDefault="00FA1CC6" w:rsidP="00EF3B29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1: 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Phân loại các âm thanh sau:</w:t>
      </w:r>
      <w:r w:rsidR="00EF3B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1CC6" w:rsidRDefault="00FA1CC6" w:rsidP="00FA1CC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Tiếng chim hót,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tiếng loa phóng thanh mở to, tiếng người nói chuyện, tiếng búa tán thép, tiếng máy cưa, tiếng máy khoan, tiếng cười của em bé, tiếng động cơ ô tô, tiếng nhạc nhẹ.</w:t>
      </w:r>
    </w:p>
    <w:tbl>
      <w:tblPr>
        <w:tblStyle w:val="TableGrid"/>
        <w:tblpPr w:leftFromText="180" w:rightFromText="180" w:vertAnchor="text" w:horzAnchor="margin" w:tblpXSpec="center" w:tblpY="168"/>
        <w:tblW w:w="10035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FA1CC6" w:rsidTr="00FA1CC6">
        <w:tc>
          <w:tcPr>
            <w:tcW w:w="5247" w:type="dxa"/>
            <w:vAlign w:val="center"/>
          </w:tcPr>
          <w:p w:rsidR="00FA1CC6" w:rsidRPr="00FA1CC6" w:rsidRDefault="00FA1CC6" w:rsidP="00C5109A">
            <w:pPr>
              <w:spacing w:line="360" w:lineRule="auto"/>
              <w:ind w:right="-5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Ưa thích</w:t>
            </w:r>
          </w:p>
        </w:tc>
        <w:tc>
          <w:tcPr>
            <w:tcW w:w="4788" w:type="dxa"/>
            <w:vAlign w:val="center"/>
          </w:tcPr>
          <w:p w:rsidR="00FA1CC6" w:rsidRPr="00FA1CC6" w:rsidRDefault="00FA1CC6" w:rsidP="00C5109A">
            <w:pPr>
              <w:spacing w:line="360" w:lineRule="auto"/>
              <w:ind w:right="-5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Không ưa thích</w:t>
            </w:r>
          </w:p>
        </w:tc>
      </w:tr>
      <w:tr w:rsidR="00FA1CC6" w:rsidTr="00C5109A">
        <w:trPr>
          <w:trHeight w:val="2777"/>
        </w:trPr>
        <w:tc>
          <w:tcPr>
            <w:tcW w:w="5247" w:type="dxa"/>
          </w:tcPr>
          <w:p w:rsidR="00C5109A" w:rsidRDefault="00C5109A" w:rsidP="00C510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iếng cười của em bé</w:t>
            </w: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iếng người nói chuyện</w:t>
            </w: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FA1C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Tiếng chim hót</w:t>
            </w:r>
          </w:p>
          <w:p w:rsidR="00FA1CC6" w:rsidRDefault="00C5109A" w:rsidP="00C5109A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Tiếng nhạc nhẹ</w:t>
            </w:r>
          </w:p>
          <w:p w:rsidR="00FA1CC6" w:rsidRDefault="00FA1CC6" w:rsidP="00C5109A">
            <w:pPr>
              <w:spacing w:line="360" w:lineRule="auto"/>
              <w:ind w:right="-56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C5109A" w:rsidRDefault="00C5109A" w:rsidP="00C510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iếng loa phóng thanh mở to</w:t>
            </w: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iếng búa tán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thép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5109A" w:rsidRDefault="00C5109A" w:rsidP="00C510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Tiếng máy cưa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iếng máy khoan</w:t>
            </w:r>
          </w:p>
          <w:p w:rsidR="00FA1CC6" w:rsidRPr="00C5109A" w:rsidRDefault="00C5109A" w:rsidP="00C5109A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iếng động cơ ô tô</w:t>
            </w:r>
          </w:p>
        </w:tc>
      </w:tr>
    </w:tbl>
    <w:p w:rsidR="00FA1CC6" w:rsidRDefault="00FA1CC6" w:rsidP="00FA1CC6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CC6" w:rsidRPr="00FA1CC6" w:rsidRDefault="00FA1CC6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 w:rsid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Nêu 4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ví dụ về âm thanh cần thiết cho cuộc sống con người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4DD1" w:rsidRDefault="00C5109A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Tiếng nói (giao tiếp, giảng bài).</w:t>
      </w:r>
    </w:p>
    <w:p w:rsidR="00C5109A" w:rsidRDefault="00C5109A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Tiếng trống trường.</w:t>
      </w:r>
    </w:p>
    <w:p w:rsidR="00C5109A" w:rsidRDefault="00C5109A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Tiếng nhạc.</w:t>
      </w:r>
    </w:p>
    <w:p w:rsidR="00C5109A" w:rsidRDefault="00C5109A" w:rsidP="00C23508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Tiếng chim.</w:t>
      </w:r>
    </w:p>
    <w:p w:rsidR="00E84DD1" w:rsidRDefault="00E84DD1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3: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Đúng ghi Đ, sai ghi S vào ô trống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4DD1" w:rsidRPr="00C5109A" w:rsidRDefault="00C5109A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 quy định không gây tiếng ồn nơi công cộng chỉ áp dụng đối với các phương tiện, máy móc gây tiếng ồn lớn (như xe ô tô,…)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E84DD1" w:rsidRPr="00E84DD1" w:rsidRDefault="00C5109A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Sử dụng các vật ngăn cách có thể làm giảm tiếng ồn.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</w:p>
    <w:p w:rsidR="00E84DD1" w:rsidRPr="00C5109A" w:rsidRDefault="00C5109A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Tiếng ồn chỉ làm ta mất tập trungvào công việc đang làm chứ không làm ảnh hưởng tới sức khỏe.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</w:p>
    <w:p w:rsidR="00E84DD1" w:rsidRDefault="00C5109A" w:rsidP="00E84DD1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*</w:t>
      </w:r>
      <w:r w:rsidR="00E84D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Khi ở trong nhà mình có thể thoải mái hò hét, mở nhạc to.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DA603E" w:rsidRDefault="00E84DD1" w:rsidP="00DA603E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Gần khu nhà ở của bạn có một xưởng rèn làm việc gần như suốt ngày đêm</w:t>
      </w:r>
      <w:r w:rsidR="00DA60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DD1" w:rsidRDefault="00DA603E" w:rsidP="00DA603E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 ồn từ xưởng có thể gây những tác hại gì cho những người sống ở khu nhà?</w:t>
      </w:r>
    </w:p>
    <w:p w:rsidR="00C5109A" w:rsidRDefault="00C5109A" w:rsidP="00C5109A">
      <w:pPr>
        <w:pStyle w:val="ListParagraph"/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Gây chói tai, ảnh hưởng đến tai giữa.</w:t>
      </w:r>
    </w:p>
    <w:p w:rsidR="00C5109A" w:rsidRDefault="00C5109A" w:rsidP="00C5109A">
      <w:pPr>
        <w:pStyle w:val="ListParagraph"/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Nhứt đầu.</w:t>
      </w:r>
    </w:p>
    <w:p w:rsidR="00C5109A" w:rsidRDefault="00C5109A" w:rsidP="00C5109A">
      <w:pPr>
        <w:pStyle w:val="ListParagraph"/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Mấ ngủ.</w:t>
      </w:r>
    </w:p>
    <w:p w:rsidR="00C5109A" w:rsidRPr="00DA603E" w:rsidRDefault="00C5109A" w:rsidP="00C5109A">
      <w:pPr>
        <w:pStyle w:val="ListParagraph"/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Suy nhược thần kinh.</w:t>
      </w:r>
    </w:p>
    <w:p w:rsidR="00DA603E" w:rsidRDefault="00DA603E" w:rsidP="00DA603E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ind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Hãy nêu 3 cách mà bạn có thể làm để phòng chống tiếng ồn nói trên?</w:t>
      </w:r>
    </w:p>
    <w:p w:rsidR="00C5109A" w:rsidRDefault="00C5109A" w:rsidP="00C5109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Xây tường cách âm.</w:t>
      </w:r>
    </w:p>
    <w:p w:rsidR="00C5109A" w:rsidRDefault="00C5109A" w:rsidP="00C5109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cầu xưởng chuyển đến nơi vắng vẻ để làm việc.</w:t>
      </w:r>
    </w:p>
    <w:p w:rsidR="00C5109A" w:rsidRPr="00C5109A" w:rsidRDefault="00C5109A" w:rsidP="00C5109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Chuyển nhà.</w:t>
      </w:r>
    </w:p>
    <w:p w:rsidR="00092A4A" w:rsidRDefault="00092A4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Pr="00FA1C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Ghi N trước việc nên làm</w:t>
      </w:r>
      <w:r w:rsidR="0013679A">
        <w:rPr>
          <w:rFonts w:ascii="Times New Roman" w:eastAsia="Times New Roman" w:hAnsi="Times New Roman" w:cs="Times New Roman"/>
          <w:color w:val="000000"/>
          <w:sz w:val="28"/>
          <w:szCs w:val="28"/>
        </w:rPr>
        <w:t>, K trước việc không nên làm dưới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đây:</w:t>
      </w:r>
    </w:p>
    <w:p w:rsidR="00092A4A" w:rsidRPr="00C5109A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Trồng nhiều cây xanh.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</w:p>
    <w:p w:rsidR="00092A4A" w:rsidRPr="00C5109A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Nhắc nhở mọi người cùng có ý thức giảm ô nhiễm tiếng ồn.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5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</w:p>
    <w:p w:rsidR="00092A4A" w:rsidRPr="007A2AC0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Nói to, cười đùa ở nơi cần yên tĩnh.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092A4A" w:rsidRPr="00C5109A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Mở nhạc to, mở tivi to.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092A4A" w:rsidRPr="007A2AC0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Trêu đùa súc vật để chúng kêu, sủa.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092A4A" w:rsidRPr="00C5109A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 trường xây dựng, khu công nghiệp, … nên xây dựng xa nơi đông dân cư hoặc lắp các bộ phận giảm thanh.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</w:p>
    <w:p w:rsidR="00092A4A" w:rsidRPr="00C5109A" w:rsidRDefault="00C5109A" w:rsidP="00092A4A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Nổ xe máy, ô tô trong nhà.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092A4A" w:rsidRPr="00811905" w:rsidRDefault="00C5109A" w:rsidP="00811905">
      <w:pPr>
        <w:shd w:val="clear" w:color="auto" w:fill="FFFFFF"/>
        <w:spacing w:after="0" w:line="360" w:lineRule="auto"/>
        <w:ind w:left="-567" w:right="-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92A4A" w:rsidRPr="00C510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Xây dựng công trường gần trường học, bệnh viện.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A2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2242A0" w:rsidRDefault="002242A0" w:rsidP="00EF3B29">
      <w:pPr>
        <w:spacing w:line="360" w:lineRule="auto"/>
        <w:ind w:left="-567" w:right="-56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42A0" w:rsidRPr="002242A0" w:rsidRDefault="002242A0" w:rsidP="00D609F6">
      <w:pPr>
        <w:ind w:right="-563"/>
        <w:rPr>
          <w:rFonts w:ascii="Times New Roman" w:hAnsi="Times New Roman" w:cs="Times New Roman"/>
          <w:b/>
          <w:sz w:val="40"/>
          <w:szCs w:val="40"/>
        </w:rPr>
      </w:pPr>
    </w:p>
    <w:sectPr w:rsidR="002242A0" w:rsidRPr="002242A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A0" w:rsidRDefault="004563A0" w:rsidP="00D609F6">
      <w:pPr>
        <w:spacing w:after="0" w:line="240" w:lineRule="auto"/>
      </w:pPr>
      <w:r>
        <w:separator/>
      </w:r>
    </w:p>
  </w:endnote>
  <w:endnote w:type="continuationSeparator" w:id="0">
    <w:p w:rsidR="004563A0" w:rsidRDefault="004563A0" w:rsidP="00D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9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741" w:rsidRDefault="00FC5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741" w:rsidRDefault="00FC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A0" w:rsidRDefault="004563A0" w:rsidP="00D609F6">
      <w:pPr>
        <w:spacing w:after="0" w:line="240" w:lineRule="auto"/>
      </w:pPr>
      <w:r>
        <w:separator/>
      </w:r>
    </w:p>
  </w:footnote>
  <w:footnote w:type="continuationSeparator" w:id="0">
    <w:p w:rsidR="004563A0" w:rsidRDefault="004563A0" w:rsidP="00D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9FE"/>
    <w:multiLevelType w:val="hybridMultilevel"/>
    <w:tmpl w:val="65CA6C3C"/>
    <w:lvl w:ilvl="0" w:tplc="0F2C490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75FEC"/>
    <w:multiLevelType w:val="hybridMultilevel"/>
    <w:tmpl w:val="F904A3AC"/>
    <w:lvl w:ilvl="0" w:tplc="976233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442A0"/>
    <w:multiLevelType w:val="hybridMultilevel"/>
    <w:tmpl w:val="8EC6EA82"/>
    <w:lvl w:ilvl="0" w:tplc="3982C2D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A594336"/>
    <w:multiLevelType w:val="hybridMultilevel"/>
    <w:tmpl w:val="04684B38"/>
    <w:lvl w:ilvl="0" w:tplc="B94C3BE4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3034378"/>
    <w:multiLevelType w:val="multilevel"/>
    <w:tmpl w:val="37B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C32DC"/>
    <w:multiLevelType w:val="hybridMultilevel"/>
    <w:tmpl w:val="7C52EB40"/>
    <w:lvl w:ilvl="0" w:tplc="441416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59202F4"/>
    <w:multiLevelType w:val="multilevel"/>
    <w:tmpl w:val="EAF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C5C53"/>
    <w:multiLevelType w:val="hybridMultilevel"/>
    <w:tmpl w:val="98544A0C"/>
    <w:lvl w:ilvl="0" w:tplc="A9C2E1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3D5905"/>
    <w:multiLevelType w:val="hybridMultilevel"/>
    <w:tmpl w:val="10087992"/>
    <w:lvl w:ilvl="0" w:tplc="3ED26D5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4302D15"/>
    <w:multiLevelType w:val="hybridMultilevel"/>
    <w:tmpl w:val="9D82FADC"/>
    <w:lvl w:ilvl="0" w:tplc="149AA09A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0"/>
    <w:rsid w:val="00092A4A"/>
    <w:rsid w:val="0013679A"/>
    <w:rsid w:val="0014489F"/>
    <w:rsid w:val="00183899"/>
    <w:rsid w:val="002242A0"/>
    <w:rsid w:val="00246665"/>
    <w:rsid w:val="003C6335"/>
    <w:rsid w:val="00423286"/>
    <w:rsid w:val="004563A0"/>
    <w:rsid w:val="004A6B72"/>
    <w:rsid w:val="006452FE"/>
    <w:rsid w:val="0079154F"/>
    <w:rsid w:val="007A2AC0"/>
    <w:rsid w:val="007B00CD"/>
    <w:rsid w:val="00811905"/>
    <w:rsid w:val="009A388B"/>
    <w:rsid w:val="00C12E1F"/>
    <w:rsid w:val="00C23508"/>
    <w:rsid w:val="00C5109A"/>
    <w:rsid w:val="00C74359"/>
    <w:rsid w:val="00CE13A0"/>
    <w:rsid w:val="00D609F6"/>
    <w:rsid w:val="00D84194"/>
    <w:rsid w:val="00DA603E"/>
    <w:rsid w:val="00DE5C7B"/>
    <w:rsid w:val="00E84C5F"/>
    <w:rsid w:val="00E84DD1"/>
    <w:rsid w:val="00EF3B29"/>
    <w:rsid w:val="00EF4D05"/>
    <w:rsid w:val="00EF76CC"/>
    <w:rsid w:val="00FA1CC6"/>
    <w:rsid w:val="00FC5741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6B72"/>
    <w:rPr>
      <w:b/>
      <w:bCs/>
    </w:rPr>
  </w:style>
  <w:style w:type="character" w:styleId="Emphasis">
    <w:name w:val="Emphasis"/>
    <w:basedOn w:val="DefaultParagraphFont"/>
    <w:uiPriority w:val="20"/>
    <w:qFormat/>
    <w:rsid w:val="004A6B72"/>
    <w:rPr>
      <w:i/>
      <w:iCs/>
    </w:rPr>
  </w:style>
  <w:style w:type="paragraph" w:styleId="NoSpacing">
    <w:name w:val="No Spacing"/>
    <w:uiPriority w:val="1"/>
    <w:qFormat/>
    <w:rsid w:val="00246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F6"/>
  </w:style>
  <w:style w:type="paragraph" w:styleId="Footer">
    <w:name w:val="footer"/>
    <w:basedOn w:val="Normal"/>
    <w:link w:val="FooterChar"/>
    <w:uiPriority w:val="99"/>
    <w:unhideWhenUsed/>
    <w:rsid w:val="00D6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F6"/>
  </w:style>
  <w:style w:type="table" w:styleId="TableGrid">
    <w:name w:val="Table Grid"/>
    <w:basedOn w:val="TableNormal"/>
    <w:uiPriority w:val="59"/>
    <w:rsid w:val="00FA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5593818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2009-07-30T17:10:00Z</dcterms:created>
  <dcterms:modified xsi:type="dcterms:W3CDTF">2020-03-19T10:46:00Z</dcterms:modified>
</cp:coreProperties>
</file>